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4ACBE" w14:textId="77777777" w:rsidR="00D73145" w:rsidRDefault="00D73145">
      <w:pPr>
        <w:rPr>
          <w:rFonts w:ascii="Bookman Old Style" w:hAnsi="Bookman Old Style"/>
        </w:rPr>
      </w:pPr>
    </w:p>
    <w:p w14:paraId="1523DD7A" w14:textId="77777777" w:rsidR="00D73145" w:rsidRDefault="00D73145">
      <w:pPr>
        <w:pStyle w:val="Heading1"/>
        <w:rPr>
          <w:rFonts w:ascii="Times New Roman" w:hAnsi="Times New Roman"/>
        </w:rPr>
      </w:pPr>
      <w:r>
        <w:rPr>
          <w:rFonts w:ascii="Times New Roman" w:hAnsi="Times New Roman"/>
        </w:rPr>
        <w:t xml:space="preserve">NOTICE OF FINDING OF NO SIGNFICANT IMPACT AND </w:t>
      </w:r>
    </w:p>
    <w:p w14:paraId="1BF44CE4" w14:textId="77777777" w:rsidR="00D73145" w:rsidRDefault="00D73145">
      <w:pPr>
        <w:pStyle w:val="Heading1"/>
        <w:rPr>
          <w:rFonts w:ascii="Times New Roman" w:hAnsi="Times New Roman"/>
        </w:rPr>
      </w:pPr>
      <w:r>
        <w:rPr>
          <w:rFonts w:ascii="Times New Roman" w:hAnsi="Times New Roman"/>
        </w:rPr>
        <w:t>NOTICE OF INTENT TO REQUEST RELEASE OF FUNDS</w:t>
      </w:r>
    </w:p>
    <w:p w14:paraId="2CC24473" w14:textId="2A8AE9C4" w:rsidR="00195576" w:rsidRPr="00195576" w:rsidRDefault="00195576" w:rsidP="00195576">
      <w:pPr>
        <w:jc w:val="center"/>
      </w:pPr>
      <w:r>
        <w:t>COMMONWEALTH COURT APARTMENTS</w:t>
      </w:r>
    </w:p>
    <w:p w14:paraId="063689D1" w14:textId="77777777" w:rsidR="00D73145" w:rsidRDefault="00D73145">
      <w:pPr>
        <w:jc w:val="center"/>
        <w:rPr>
          <w:b/>
          <w:bCs/>
        </w:rPr>
      </w:pPr>
    </w:p>
    <w:p w14:paraId="7551D93C" w14:textId="5EC0B306" w:rsidR="00D73145" w:rsidRDefault="002358B0">
      <w:pPr>
        <w:pStyle w:val="Heading2"/>
        <w:rPr>
          <w:rFonts w:ascii="Times New Roman" w:hAnsi="Times New Roman"/>
          <w:i w:val="0"/>
          <w:iCs w:val="0"/>
        </w:rPr>
      </w:pPr>
      <w:r>
        <w:rPr>
          <w:rFonts w:ascii="Times New Roman" w:hAnsi="Times New Roman"/>
          <w:i w:val="0"/>
          <w:iCs w:val="0"/>
          <w:highlight w:val="yellow"/>
        </w:rPr>
        <w:t xml:space="preserve">November </w:t>
      </w:r>
      <w:r w:rsidR="001F767F">
        <w:rPr>
          <w:rFonts w:ascii="Times New Roman" w:hAnsi="Times New Roman"/>
          <w:i w:val="0"/>
          <w:iCs w:val="0"/>
          <w:highlight w:val="yellow"/>
        </w:rPr>
        <w:t>2</w:t>
      </w:r>
      <w:r w:rsidR="00320937">
        <w:rPr>
          <w:rFonts w:ascii="Times New Roman" w:hAnsi="Times New Roman"/>
          <w:i w:val="0"/>
          <w:iCs w:val="0"/>
          <w:highlight w:val="yellow"/>
        </w:rPr>
        <w:t>2</w:t>
      </w:r>
      <w:r w:rsidR="00C87ABD" w:rsidRPr="00A76A6B">
        <w:rPr>
          <w:rFonts w:ascii="Times New Roman" w:hAnsi="Times New Roman"/>
          <w:i w:val="0"/>
          <w:iCs w:val="0"/>
          <w:highlight w:val="yellow"/>
        </w:rPr>
        <w:t>, 2024</w:t>
      </w:r>
    </w:p>
    <w:p w14:paraId="40F3D4E2" w14:textId="77777777" w:rsidR="00B0386C" w:rsidRDefault="00B0386C" w:rsidP="00B0386C"/>
    <w:p w14:paraId="184BE99B" w14:textId="5579CFAD" w:rsidR="00B0386C" w:rsidRDefault="00B0386C" w:rsidP="00B0386C">
      <w:r>
        <w:t>The Kentucky Department for Local Government (DLG)</w:t>
      </w:r>
    </w:p>
    <w:p w14:paraId="42FE8228" w14:textId="3234F663" w:rsidR="00B0386C" w:rsidRDefault="00B0386C" w:rsidP="00B0386C">
      <w:bookmarkStart w:id="0" w:name="_Hlk182577200"/>
      <w:r w:rsidRPr="00B0386C">
        <w:t>100 Airport Road, 3rd Floor, Frankfort, KY 40601</w:t>
      </w:r>
    </w:p>
    <w:bookmarkEnd w:id="0"/>
    <w:p w14:paraId="3DA65198" w14:textId="50CB3C76" w:rsidR="00B0386C" w:rsidRPr="00B0386C" w:rsidRDefault="00B0386C">
      <w:r>
        <w:t>Telephone: 502-573-2382</w:t>
      </w:r>
    </w:p>
    <w:p w14:paraId="31E88E1B" w14:textId="77777777" w:rsidR="00D73145" w:rsidRDefault="00D73145">
      <w:pPr>
        <w:rPr>
          <w:i/>
          <w:iCs/>
        </w:rPr>
      </w:pPr>
    </w:p>
    <w:p w14:paraId="41A06399" w14:textId="5801D7C9" w:rsidR="00D73145" w:rsidRDefault="00D73145">
      <w:pPr>
        <w:rPr>
          <w:i/>
          <w:iCs/>
        </w:rPr>
      </w:pPr>
      <w:r>
        <w:rPr>
          <w:b/>
          <w:bCs/>
        </w:rPr>
        <w:t xml:space="preserve">These notices shall satisfy two separate but related procedural requirements for activities to be undertaken by the </w:t>
      </w:r>
      <w:r w:rsidR="003F406C">
        <w:rPr>
          <w:b/>
          <w:bCs/>
        </w:rPr>
        <w:t xml:space="preserve">Kentucky </w:t>
      </w:r>
      <w:r w:rsidR="00195576">
        <w:rPr>
          <w:b/>
          <w:bCs/>
        </w:rPr>
        <w:t>Department for Local Government</w:t>
      </w:r>
      <w:r>
        <w:rPr>
          <w:i/>
          <w:iCs/>
        </w:rPr>
        <w:t>.</w:t>
      </w:r>
    </w:p>
    <w:p w14:paraId="4119AA7E" w14:textId="77777777" w:rsidR="00D73145" w:rsidRDefault="00D73145">
      <w:pPr>
        <w:rPr>
          <w:i/>
          <w:iCs/>
        </w:rPr>
      </w:pPr>
    </w:p>
    <w:p w14:paraId="10AE694F" w14:textId="77777777" w:rsidR="00D73145" w:rsidRDefault="00D73145">
      <w:pPr>
        <w:pStyle w:val="Heading1"/>
        <w:rPr>
          <w:rFonts w:ascii="Times New Roman" w:hAnsi="Times New Roman"/>
        </w:rPr>
      </w:pPr>
      <w:r>
        <w:rPr>
          <w:rFonts w:ascii="Times New Roman" w:hAnsi="Times New Roman"/>
        </w:rPr>
        <w:t>REQUEST FOR RELEASE OF FUNDS</w:t>
      </w:r>
    </w:p>
    <w:p w14:paraId="0E0AC4C2" w14:textId="77777777" w:rsidR="00D73145" w:rsidRDefault="00D73145">
      <w:pPr>
        <w:rPr>
          <w:i/>
          <w:iCs/>
        </w:rPr>
      </w:pPr>
    </w:p>
    <w:p w14:paraId="2EA8BDAC" w14:textId="6395CF39" w:rsidR="003F406C" w:rsidRPr="00F1277D" w:rsidRDefault="00D73145" w:rsidP="003F406C">
      <w:pPr>
        <w:jc w:val="both"/>
        <w:rPr>
          <w:color w:val="FF0000"/>
        </w:rPr>
      </w:pPr>
      <w:r w:rsidRPr="00734763">
        <w:t xml:space="preserve">On or about </w:t>
      </w:r>
      <w:r w:rsidR="00320937" w:rsidRPr="00734763">
        <w:rPr>
          <w:highlight w:val="yellow"/>
        </w:rPr>
        <w:t>December 9</w:t>
      </w:r>
      <w:r w:rsidR="006D27EB" w:rsidRPr="00734763">
        <w:rPr>
          <w:highlight w:val="yellow"/>
        </w:rPr>
        <w:t>, 2024</w:t>
      </w:r>
      <w:r w:rsidR="003F406C" w:rsidRPr="000F075A">
        <w:t xml:space="preserve">, </w:t>
      </w:r>
      <w:r w:rsidRPr="003F406C">
        <w:t xml:space="preserve">the </w:t>
      </w:r>
      <w:r w:rsidR="002358B0">
        <w:t xml:space="preserve">Kentucky Department for Local Government (DLG) </w:t>
      </w:r>
      <w:r w:rsidRPr="003F406C">
        <w:t xml:space="preserve">will submit a request to </w:t>
      </w:r>
      <w:r w:rsidR="003F406C" w:rsidRPr="003F406C">
        <w:t xml:space="preserve">HUD </w:t>
      </w:r>
      <w:r w:rsidRPr="003F406C">
        <w:t xml:space="preserve">for the release of </w:t>
      </w:r>
      <w:r w:rsidR="002358B0">
        <w:t xml:space="preserve">Community Development Block Grant Disaster Recovery (CDBG-DR) </w:t>
      </w:r>
      <w:r w:rsidR="003F406C" w:rsidRPr="003F406C">
        <w:t xml:space="preserve">Program </w:t>
      </w:r>
      <w:r w:rsidRPr="003F406C">
        <w:t xml:space="preserve">funds under </w:t>
      </w:r>
      <w:r w:rsidR="003F406C" w:rsidRPr="002464CF">
        <w:t xml:space="preserve">Title I of the </w:t>
      </w:r>
      <w:r w:rsidR="002358B0">
        <w:t>Housing and Community Development Act of 1974</w:t>
      </w:r>
      <w:r w:rsidR="003F406C" w:rsidRPr="002464CF">
        <w:t>, as amended</w:t>
      </w:r>
      <w:r w:rsidR="003F406C">
        <w:t>,</w:t>
      </w:r>
      <w:r w:rsidR="003F406C" w:rsidRPr="002464CF">
        <w:t xml:space="preserve"> for the purpose of carrying out the </w:t>
      </w:r>
      <w:r w:rsidR="00C87ABD">
        <w:t xml:space="preserve">new construction of </w:t>
      </w:r>
      <w:r w:rsidR="002358B0">
        <w:t xml:space="preserve">an affordable multifamily housing development.  </w:t>
      </w:r>
      <w:r w:rsidR="002358B0" w:rsidRPr="002358B0">
        <w:rPr>
          <w:bCs/>
        </w:rPr>
        <w:t xml:space="preserve">The proposed Commonwealth Court multifamily rental housing complex will consist of 66 units with a unit mix of one-, two-, and three-bedroom units.  There are 18 one-bedroom units, 30 two-bedroom units, and 18 three-bedroom units. This development will sit on approximately 11.08 acres and will have a scenic walking path, a spacious community room, dog park, solar panels, electric vehicle charging stations and QR code access parcel lockers. This project will utilize a portfolio bond financing structure to bring additional affordable housing opportunities in Graves County which has been </w:t>
      </w:r>
      <w:bookmarkStart w:id="1" w:name="_Hlk178602464"/>
      <w:r w:rsidR="002358B0" w:rsidRPr="002358B0">
        <w:rPr>
          <w:bCs/>
        </w:rPr>
        <w:t xml:space="preserve">identified as one of the most impacted by the 2021 Western Kentucky tornadoes. </w:t>
      </w:r>
      <w:bookmarkEnd w:id="1"/>
      <w:r w:rsidR="00C87ABD">
        <w:t xml:space="preserve">The estimated amount of </w:t>
      </w:r>
      <w:r w:rsidR="002358B0">
        <w:t>CDBG-DR f</w:t>
      </w:r>
      <w:r w:rsidR="00C87ABD">
        <w:t>unds in the project is $</w:t>
      </w:r>
      <w:r w:rsidR="002358B0">
        <w:t>6</w:t>
      </w:r>
      <w:r w:rsidR="00A76A6B">
        <w:t>,80</w:t>
      </w:r>
      <w:r w:rsidR="00C87ABD">
        <w:t>0,000 and the total estimated cost is $</w:t>
      </w:r>
      <w:r w:rsidR="002358B0">
        <w:t>14,937</w:t>
      </w:r>
      <w:r w:rsidR="00A76A6B">
        <w:t>,000</w:t>
      </w:r>
      <w:r w:rsidR="00C87ABD">
        <w:t xml:space="preserve">.  </w:t>
      </w:r>
    </w:p>
    <w:p w14:paraId="1A814CB3" w14:textId="77777777" w:rsidR="003F406C" w:rsidRPr="002464CF" w:rsidRDefault="003F406C" w:rsidP="003F406C">
      <w:pPr>
        <w:jc w:val="both"/>
      </w:pPr>
    </w:p>
    <w:p w14:paraId="625670B7" w14:textId="77777777" w:rsidR="00D73145" w:rsidRDefault="00D73145">
      <w:pPr>
        <w:rPr>
          <w:i/>
          <w:iCs/>
        </w:rPr>
      </w:pPr>
    </w:p>
    <w:p w14:paraId="292F09E1" w14:textId="77777777" w:rsidR="00D73145" w:rsidRDefault="00D73145">
      <w:pPr>
        <w:pStyle w:val="Heading1"/>
        <w:rPr>
          <w:rFonts w:ascii="Times New Roman" w:hAnsi="Times New Roman"/>
        </w:rPr>
      </w:pPr>
      <w:r>
        <w:rPr>
          <w:rFonts w:ascii="Times New Roman" w:hAnsi="Times New Roman"/>
        </w:rPr>
        <w:t>FINDING OF NO SIGNIFICANT IMPACT</w:t>
      </w:r>
    </w:p>
    <w:p w14:paraId="0C9AB7B6" w14:textId="77777777" w:rsidR="00D73145" w:rsidRDefault="00D73145">
      <w:pPr>
        <w:rPr>
          <w:i/>
          <w:iCs/>
        </w:rPr>
      </w:pPr>
    </w:p>
    <w:p w14:paraId="4E905545" w14:textId="62798E01" w:rsidR="00B0386C" w:rsidRPr="00B0386C" w:rsidRDefault="00D73145" w:rsidP="00B0386C">
      <w:r>
        <w:t xml:space="preserve">The </w:t>
      </w:r>
      <w:r w:rsidR="002358B0">
        <w:t xml:space="preserve">DLG </w:t>
      </w:r>
      <w:r>
        <w:t xml:space="preserve">has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 </w:t>
      </w:r>
      <w:r w:rsidR="00B0386C" w:rsidRPr="00B0386C">
        <w:t xml:space="preserve">the Department for Local Government from the hours of 8:00 am to 4:00 pm or may be requested via email to </w:t>
      </w:r>
      <w:bookmarkStart w:id="2" w:name="_Hlk182577232"/>
      <w:r w:rsidR="00B0386C" w:rsidRPr="00B0386C">
        <w:fldChar w:fldCharType="begin"/>
      </w:r>
      <w:r w:rsidR="00B0386C" w:rsidRPr="00B0386C">
        <w:instrText>HYPERLINK "mailto:Jennifer.Peters@ky.gov"</w:instrText>
      </w:r>
      <w:r w:rsidR="00B0386C" w:rsidRPr="00B0386C">
        <w:fldChar w:fldCharType="separate"/>
      </w:r>
      <w:r w:rsidR="00B0386C" w:rsidRPr="00B0386C">
        <w:rPr>
          <w:rStyle w:val="Hyperlink"/>
        </w:rPr>
        <w:t>Jennifer.Peters@ky.gov</w:t>
      </w:r>
      <w:r w:rsidR="00B0386C" w:rsidRPr="00B0386C">
        <w:fldChar w:fldCharType="end"/>
      </w:r>
      <w:r w:rsidR="00B0386C" w:rsidRPr="00B0386C">
        <w:t>.</w:t>
      </w:r>
      <w:bookmarkEnd w:id="2"/>
    </w:p>
    <w:p w14:paraId="4180E3F0" w14:textId="12242790" w:rsidR="003F406C" w:rsidRDefault="003F406C" w:rsidP="003F406C"/>
    <w:p w14:paraId="42393AF0" w14:textId="77777777" w:rsidR="000F075A" w:rsidRPr="00DB7BE4" w:rsidRDefault="000F075A" w:rsidP="003F406C"/>
    <w:p w14:paraId="08B86D81" w14:textId="3AF92DA2" w:rsidR="00D73145" w:rsidRDefault="00D73145">
      <w:pPr>
        <w:pStyle w:val="Heading1"/>
        <w:rPr>
          <w:rFonts w:ascii="Times New Roman" w:hAnsi="Times New Roman"/>
        </w:rPr>
      </w:pPr>
      <w:r>
        <w:rPr>
          <w:rFonts w:ascii="Times New Roman" w:hAnsi="Times New Roman"/>
        </w:rPr>
        <w:t>PUBLIC COMMENTS</w:t>
      </w:r>
    </w:p>
    <w:p w14:paraId="264D9E92" w14:textId="77777777" w:rsidR="00D73145" w:rsidRDefault="00D73145">
      <w:pPr>
        <w:jc w:val="center"/>
        <w:rPr>
          <w:b/>
          <w:bCs/>
        </w:rPr>
      </w:pPr>
    </w:p>
    <w:p w14:paraId="785F3BCA" w14:textId="77777777" w:rsidR="00BF3704" w:rsidRPr="00BF3704" w:rsidRDefault="00BF3704" w:rsidP="00BF3704">
      <w:pPr>
        <w:rPr>
          <w:b/>
          <w:bCs/>
        </w:rPr>
      </w:pPr>
    </w:p>
    <w:p w14:paraId="0AC8FD11" w14:textId="3227C3A9" w:rsidR="00D73145" w:rsidRDefault="00BF3704" w:rsidP="00BF3704">
      <w:pPr>
        <w:rPr>
          <w:b/>
          <w:bCs/>
        </w:rPr>
      </w:pPr>
      <w:r w:rsidRPr="00BF3704">
        <w:t xml:space="preserve">Any individual, group, or agency may submit written comments on the ERR to </w:t>
      </w:r>
      <w:r w:rsidR="00B0386C">
        <w:t xml:space="preserve">DLG at: </w:t>
      </w:r>
      <w:r w:rsidR="00B0386C" w:rsidRPr="00B0386C">
        <w:t>100 Airport Road, 3rd Floor, Frankfort, KY 40601</w:t>
      </w:r>
      <w:r w:rsidR="00B0386C">
        <w:t xml:space="preserve"> </w:t>
      </w:r>
      <w:r w:rsidRPr="00BF3704">
        <w:t>or via email to</w:t>
      </w:r>
      <w:r w:rsidR="00B0386C">
        <w:t xml:space="preserve"> </w:t>
      </w:r>
      <w:hyperlink r:id="rId7" w:history="1">
        <w:r w:rsidR="00B0386C" w:rsidRPr="00B0386C">
          <w:rPr>
            <w:rStyle w:val="Hyperlink"/>
          </w:rPr>
          <w:t>Jennifer.Peters@ky.gov</w:t>
        </w:r>
      </w:hyperlink>
      <w:r w:rsidR="00B0386C" w:rsidRPr="00B0386C">
        <w:t>.</w:t>
      </w:r>
      <w:r w:rsidRPr="00BF3704">
        <w:t xml:space="preserve">  </w:t>
      </w:r>
      <w:r w:rsidR="003F406C" w:rsidRPr="002464CF">
        <w:t xml:space="preserve">All comments </w:t>
      </w:r>
      <w:r w:rsidR="003F406C" w:rsidRPr="000F075A">
        <w:t xml:space="preserve">received by </w:t>
      </w:r>
      <w:r w:rsidR="00320937" w:rsidRPr="00734763">
        <w:rPr>
          <w:highlight w:val="yellow"/>
        </w:rPr>
        <w:t xml:space="preserve">December 8, </w:t>
      </w:r>
      <w:r w:rsidR="00D4392A" w:rsidRPr="00734763">
        <w:rPr>
          <w:highlight w:val="yellow"/>
        </w:rPr>
        <w:t>2024</w:t>
      </w:r>
      <w:r w:rsidR="003F406C" w:rsidRPr="0079232B">
        <w:t>,</w:t>
      </w:r>
      <w:r w:rsidR="003F406C" w:rsidRPr="000F075A">
        <w:t xml:space="preserve"> will </w:t>
      </w:r>
      <w:r w:rsidR="003F406C" w:rsidRPr="002464CF">
        <w:t xml:space="preserve">be considered by </w:t>
      </w:r>
      <w:r w:rsidR="00B0386C">
        <w:t xml:space="preserve">DLG </w:t>
      </w:r>
      <w:r w:rsidR="003F406C" w:rsidRPr="002464CF">
        <w:t xml:space="preserve">prior to </w:t>
      </w:r>
      <w:r w:rsidR="003F406C">
        <w:t xml:space="preserve">submitting a </w:t>
      </w:r>
      <w:r w:rsidR="003F406C" w:rsidRPr="002464CF">
        <w:t>request for release of funds</w:t>
      </w:r>
      <w:r w:rsidR="003F406C">
        <w:t xml:space="preserve"> to HUD</w:t>
      </w:r>
      <w:r w:rsidR="003F406C" w:rsidRPr="002464CF">
        <w:t>.</w:t>
      </w:r>
      <w:r w:rsidR="00D73145">
        <w:rPr>
          <w:b/>
          <w:bCs/>
        </w:rPr>
        <w:t xml:space="preserve"> Comments should specify which Notice they are addressing.</w:t>
      </w:r>
    </w:p>
    <w:p w14:paraId="5BA1273A" w14:textId="2896F190" w:rsidR="00D73145" w:rsidRDefault="00D73145">
      <w:pPr>
        <w:rPr>
          <w:b/>
          <w:bCs/>
        </w:rPr>
      </w:pPr>
    </w:p>
    <w:p w14:paraId="41BDFC20" w14:textId="307E3729" w:rsidR="000F075A" w:rsidRDefault="000F075A">
      <w:pPr>
        <w:rPr>
          <w:b/>
          <w:bCs/>
        </w:rPr>
      </w:pPr>
    </w:p>
    <w:p w14:paraId="5F5622B1" w14:textId="5F8049AF" w:rsidR="000F075A" w:rsidRDefault="000F075A">
      <w:pPr>
        <w:rPr>
          <w:b/>
          <w:bCs/>
        </w:rPr>
      </w:pPr>
    </w:p>
    <w:p w14:paraId="5797B170" w14:textId="717F00FB" w:rsidR="000F075A" w:rsidRDefault="000F075A">
      <w:pPr>
        <w:rPr>
          <w:b/>
          <w:bCs/>
        </w:rPr>
      </w:pPr>
    </w:p>
    <w:p w14:paraId="3055A195" w14:textId="6024A978" w:rsidR="000F075A" w:rsidRDefault="000F075A">
      <w:pPr>
        <w:rPr>
          <w:b/>
          <w:bCs/>
        </w:rPr>
      </w:pPr>
    </w:p>
    <w:p w14:paraId="79864059" w14:textId="77777777" w:rsidR="000F075A" w:rsidRDefault="000F075A">
      <w:pPr>
        <w:rPr>
          <w:b/>
          <w:bCs/>
        </w:rPr>
      </w:pPr>
    </w:p>
    <w:p w14:paraId="506AC2CC" w14:textId="77777777" w:rsidR="00D73145" w:rsidRDefault="00D73145">
      <w:pPr>
        <w:pStyle w:val="Heading1"/>
        <w:rPr>
          <w:rFonts w:ascii="Times New Roman" w:hAnsi="Times New Roman"/>
        </w:rPr>
      </w:pPr>
      <w:r>
        <w:rPr>
          <w:rFonts w:ascii="Times New Roman" w:hAnsi="Times New Roman"/>
        </w:rPr>
        <w:t>ENVIRONMENTAL CERTIFICATION</w:t>
      </w:r>
    </w:p>
    <w:p w14:paraId="2ABFE713" w14:textId="77777777" w:rsidR="00D73145" w:rsidRDefault="00D73145">
      <w:pPr>
        <w:jc w:val="center"/>
        <w:rPr>
          <w:b/>
          <w:bCs/>
        </w:rPr>
      </w:pPr>
    </w:p>
    <w:p w14:paraId="1F108B03" w14:textId="2FEDAEDD" w:rsidR="00D73145" w:rsidRPr="00B95D6B" w:rsidRDefault="00D73145">
      <w:r w:rsidRPr="00B95D6B">
        <w:t xml:space="preserve">The </w:t>
      </w:r>
      <w:r w:rsidR="00B0386C">
        <w:t xml:space="preserve">DLG </w:t>
      </w:r>
      <w:r w:rsidRPr="00B95D6B">
        <w:t xml:space="preserve">certifies to </w:t>
      </w:r>
      <w:r w:rsidR="003F406C" w:rsidRPr="00B95D6B">
        <w:t>HUD</w:t>
      </w:r>
      <w:r w:rsidRPr="00B95D6B">
        <w:rPr>
          <w:i/>
          <w:iCs/>
        </w:rPr>
        <w:t xml:space="preserve"> </w:t>
      </w:r>
      <w:r w:rsidRPr="00B95D6B">
        <w:t xml:space="preserve">that </w:t>
      </w:r>
      <w:r w:rsidR="00B0386C">
        <w:t>Matt Sawyers</w:t>
      </w:r>
      <w:r w:rsidRPr="00B95D6B">
        <w:rPr>
          <w:i/>
          <w:iCs/>
        </w:rPr>
        <w:t xml:space="preserve"> </w:t>
      </w:r>
      <w:r w:rsidRPr="00B95D6B">
        <w:t>in</w:t>
      </w:r>
      <w:r w:rsidRPr="00B95D6B">
        <w:rPr>
          <w:i/>
          <w:iCs/>
        </w:rPr>
        <w:t xml:space="preserve"> </w:t>
      </w:r>
      <w:r w:rsidR="00294ADA" w:rsidRPr="00B95D6B">
        <w:t xml:space="preserve">his </w:t>
      </w:r>
      <w:r w:rsidRPr="00B95D6B">
        <w:t xml:space="preserve">capacity as </w:t>
      </w:r>
      <w:r w:rsidR="00B0386C">
        <w:t>Commissioner</w:t>
      </w:r>
      <w:r w:rsidR="00B95D6B">
        <w:t xml:space="preserve"> and </w:t>
      </w:r>
      <w:r w:rsidR="00294ADA" w:rsidRPr="00B95D6B">
        <w:t xml:space="preserve">Certifying Officer </w:t>
      </w:r>
      <w:r w:rsidRPr="00B95D6B">
        <w:t xml:space="preserve">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the </w:t>
      </w:r>
      <w:r w:rsidR="00B0386C">
        <w:t>DLG</w:t>
      </w:r>
      <w:r w:rsidR="00294ADA" w:rsidRPr="00B95D6B">
        <w:t xml:space="preserve"> </w:t>
      </w:r>
      <w:r w:rsidRPr="00B95D6B">
        <w:t>to use Program funds.</w:t>
      </w:r>
    </w:p>
    <w:p w14:paraId="58B1B407" w14:textId="77777777" w:rsidR="00D73145" w:rsidRDefault="00D73145">
      <w:pPr>
        <w:rPr>
          <w:b/>
          <w:bCs/>
        </w:rPr>
      </w:pPr>
    </w:p>
    <w:p w14:paraId="34544464" w14:textId="77777777" w:rsidR="00D73145" w:rsidRDefault="00D73145">
      <w:pPr>
        <w:pStyle w:val="Heading1"/>
        <w:rPr>
          <w:rFonts w:ascii="Times New Roman" w:hAnsi="Times New Roman"/>
        </w:rPr>
      </w:pPr>
      <w:r>
        <w:rPr>
          <w:rFonts w:ascii="Times New Roman" w:hAnsi="Times New Roman"/>
        </w:rPr>
        <w:t>OBJECTIONS TO RELEASE OF FUNDS</w:t>
      </w:r>
    </w:p>
    <w:p w14:paraId="1FD06D9F" w14:textId="77777777" w:rsidR="00D73145" w:rsidRDefault="00D73145">
      <w:pPr>
        <w:jc w:val="center"/>
        <w:rPr>
          <w:i/>
          <w:iCs/>
        </w:rPr>
      </w:pPr>
    </w:p>
    <w:p w14:paraId="791CEBFE" w14:textId="477F6856" w:rsidR="001F767F" w:rsidRPr="001F767F" w:rsidRDefault="00294ADA" w:rsidP="001F767F">
      <w:pPr>
        <w:pStyle w:val="Pa3"/>
        <w:jc w:val="both"/>
        <w:rPr>
          <w:rFonts w:ascii="Times New Roman" w:hAnsi="Times New Roman"/>
          <w:color w:val="221E1F"/>
        </w:rPr>
      </w:pPr>
      <w:r w:rsidRPr="00B95D6B">
        <w:rPr>
          <w:rFonts w:ascii="Times New Roman" w:hAnsi="Times New Roman"/>
        </w:rPr>
        <w:t>HUD</w:t>
      </w:r>
      <w:r w:rsidR="00D73145" w:rsidRPr="00B95D6B">
        <w:rPr>
          <w:rFonts w:ascii="Times New Roman" w:hAnsi="Times New Roman"/>
        </w:rPr>
        <w:t xml:space="preserve"> will accept objections to its release of fund</w:t>
      </w:r>
      <w:r w:rsidRPr="00B95D6B">
        <w:rPr>
          <w:rFonts w:ascii="Times New Roman" w:hAnsi="Times New Roman"/>
        </w:rPr>
        <w:t>s</w:t>
      </w:r>
      <w:r w:rsidR="00D73145" w:rsidRPr="00B95D6B">
        <w:rPr>
          <w:rFonts w:ascii="Times New Roman" w:hAnsi="Times New Roman"/>
        </w:rPr>
        <w:t xml:space="preserve"> and </w:t>
      </w:r>
      <w:r w:rsidR="00B0386C">
        <w:rPr>
          <w:rFonts w:ascii="Times New Roman" w:hAnsi="Times New Roman"/>
        </w:rPr>
        <w:t>DLG</w:t>
      </w:r>
      <w:r w:rsidRPr="00B95D6B">
        <w:rPr>
          <w:rFonts w:ascii="Times New Roman" w:hAnsi="Times New Roman"/>
        </w:rPr>
        <w:t>’s</w:t>
      </w:r>
      <w:r w:rsidR="00D73145" w:rsidRPr="00B95D6B">
        <w:rPr>
          <w:rFonts w:ascii="Times New Roman" w:hAnsi="Times New Roman"/>
        </w:rPr>
        <w:t xml:space="preserve"> certification for a period of fifteen days following the anticipated submission date or its actual receipt of the request (whichever is later) only if they are on one of the following bases: (a) the certification was not executed by the Certifying Officer of the </w:t>
      </w:r>
      <w:r w:rsidR="00B0386C">
        <w:rPr>
          <w:rFonts w:ascii="Times New Roman" w:hAnsi="Times New Roman"/>
        </w:rPr>
        <w:t>DLG</w:t>
      </w:r>
      <w:r w:rsidR="00D73145" w:rsidRPr="00B95D6B">
        <w:rPr>
          <w:rFonts w:ascii="Times New Roman" w:hAnsi="Times New Roman"/>
        </w:rPr>
        <w:t xml:space="preserve">; (b) </w:t>
      </w:r>
      <w:r w:rsidR="00B0386C">
        <w:rPr>
          <w:rFonts w:ascii="Times New Roman" w:hAnsi="Times New Roman"/>
        </w:rPr>
        <w:t>DLG</w:t>
      </w:r>
      <w:r w:rsidR="00D73145" w:rsidRPr="00B95D6B">
        <w:rPr>
          <w:rFonts w:ascii="Times New Roman" w:hAnsi="Times New Roman"/>
        </w:rPr>
        <w:t xml:space="preserve"> 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w:t>
      </w:r>
      <w:r w:rsidR="00D73145" w:rsidRPr="001F767F">
        <w:rPr>
          <w:rFonts w:ascii="Times New Roman" w:hAnsi="Times New Roman"/>
        </w:rPr>
        <w:t xml:space="preserve">addressed to </w:t>
      </w:r>
      <w:r w:rsidR="001F767F" w:rsidRPr="001F767F">
        <w:rPr>
          <w:rFonts w:ascii="Times New Roman" w:hAnsi="Times New Roman"/>
          <w:color w:val="221E1F"/>
        </w:rPr>
        <w:t xml:space="preserve">the HUD Office of Disaster Recovery at </w:t>
      </w:r>
      <w:hyperlink r:id="rId8" w:history="1">
        <w:r w:rsidR="001F767F" w:rsidRPr="001F767F">
          <w:rPr>
            <w:rFonts w:ascii="Times New Roman" w:hAnsi="Times New Roman"/>
            <w:color w:val="467886"/>
            <w:u w:val="single"/>
          </w:rPr>
          <w:t>disaster_recovery@hud.gov</w:t>
        </w:r>
      </w:hyperlink>
      <w:r w:rsidR="001F767F" w:rsidRPr="001F767F">
        <w:rPr>
          <w:rFonts w:ascii="Times New Roman" w:hAnsi="Times New Roman"/>
          <w:color w:val="221E1F"/>
        </w:rPr>
        <w:t xml:space="preserve">. Potential objectors should contact HUD to verify the actual last day of the objection period. </w:t>
      </w:r>
    </w:p>
    <w:p w14:paraId="1A0A3692" w14:textId="65967A90" w:rsidR="00D73145" w:rsidRPr="00B95D6B" w:rsidRDefault="00D73145">
      <w:pPr>
        <w:pStyle w:val="Heading2"/>
        <w:rPr>
          <w:rFonts w:ascii="Times New Roman" w:hAnsi="Times New Roman"/>
          <w:i w:val="0"/>
          <w:iCs w:val="0"/>
        </w:rPr>
      </w:pPr>
    </w:p>
    <w:p w14:paraId="14DC2F4C" w14:textId="77777777" w:rsidR="00D73145" w:rsidRPr="00B95D6B" w:rsidRDefault="00D73145">
      <w:pPr>
        <w:rPr>
          <w:b/>
          <w:bCs/>
        </w:rPr>
      </w:pPr>
    </w:p>
    <w:p w14:paraId="680A9569" w14:textId="65EA5B20" w:rsidR="00294ADA" w:rsidRDefault="00B0386C" w:rsidP="00294ADA">
      <w:pPr>
        <w:pStyle w:val="Heading2"/>
        <w:rPr>
          <w:rFonts w:ascii="Times New Roman" w:hAnsi="Times New Roman"/>
          <w:i w:val="0"/>
          <w:iCs w:val="0"/>
        </w:rPr>
      </w:pPr>
      <w:r>
        <w:rPr>
          <w:rFonts w:ascii="Times New Roman" w:hAnsi="Times New Roman"/>
          <w:i w:val="0"/>
          <w:iCs w:val="0"/>
        </w:rPr>
        <w:t>Matt Sawyers, Commissioner</w:t>
      </w:r>
    </w:p>
    <w:p w14:paraId="1DFA5884" w14:textId="2B9BF4FD" w:rsidR="00B95D6B" w:rsidRPr="00B95D6B" w:rsidRDefault="00B95D6B" w:rsidP="00B95D6B">
      <w:r>
        <w:t xml:space="preserve">Kentucky </w:t>
      </w:r>
      <w:r w:rsidR="00B0386C">
        <w:t xml:space="preserve">Department for Local Government </w:t>
      </w:r>
    </w:p>
    <w:sectPr w:rsidR="00B95D6B" w:rsidRPr="00B95D6B">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35"/>
    <w:rsid w:val="000B7065"/>
    <w:rsid w:val="000F075A"/>
    <w:rsid w:val="00115FC6"/>
    <w:rsid w:val="00195576"/>
    <w:rsid w:val="001F767F"/>
    <w:rsid w:val="002358B0"/>
    <w:rsid w:val="00294ADA"/>
    <w:rsid w:val="00320937"/>
    <w:rsid w:val="00371AD1"/>
    <w:rsid w:val="003C0FA0"/>
    <w:rsid w:val="003F406C"/>
    <w:rsid w:val="004E69B6"/>
    <w:rsid w:val="00585418"/>
    <w:rsid w:val="006B322B"/>
    <w:rsid w:val="006D27EB"/>
    <w:rsid w:val="006F3591"/>
    <w:rsid w:val="00734763"/>
    <w:rsid w:val="0079232B"/>
    <w:rsid w:val="007A1662"/>
    <w:rsid w:val="00865051"/>
    <w:rsid w:val="00930A35"/>
    <w:rsid w:val="00952969"/>
    <w:rsid w:val="009B2B47"/>
    <w:rsid w:val="00A76A6B"/>
    <w:rsid w:val="00A96AA3"/>
    <w:rsid w:val="00B0386C"/>
    <w:rsid w:val="00B81D75"/>
    <w:rsid w:val="00B95D6B"/>
    <w:rsid w:val="00BF3704"/>
    <w:rsid w:val="00C87ABD"/>
    <w:rsid w:val="00D4392A"/>
    <w:rsid w:val="00D73145"/>
    <w:rsid w:val="00D77F22"/>
    <w:rsid w:val="00F71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206B1"/>
  <w15:chartTrackingRefBased/>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uiPriority w:val="99"/>
    <w:unhideWhenUsed/>
    <w:rsid w:val="003F406C"/>
    <w:rPr>
      <w:color w:val="0563C1"/>
      <w:u w:val="single"/>
    </w:rPr>
  </w:style>
  <w:style w:type="character" w:styleId="UnresolvedMention">
    <w:name w:val="Unresolved Mention"/>
    <w:basedOn w:val="DefaultParagraphFont"/>
    <w:uiPriority w:val="99"/>
    <w:semiHidden/>
    <w:unhideWhenUsed/>
    <w:rsid w:val="00D4392A"/>
    <w:rPr>
      <w:color w:val="605E5C"/>
      <w:shd w:val="clear" w:color="auto" w:fill="E1DFDD"/>
    </w:rPr>
  </w:style>
  <w:style w:type="paragraph" w:customStyle="1" w:styleId="Pa3">
    <w:name w:val="Pa3"/>
    <w:basedOn w:val="Normal"/>
    <w:uiPriority w:val="99"/>
    <w:rsid w:val="001F767F"/>
    <w:pPr>
      <w:autoSpaceDE w:val="0"/>
      <w:autoSpaceDN w:val="0"/>
      <w:spacing w:line="241" w:lineRule="atLeast"/>
    </w:pPr>
    <w:rPr>
      <w:rFonts w:ascii="Times" w:eastAsia="Apto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647355">
      <w:bodyDiv w:val="1"/>
      <w:marLeft w:val="0"/>
      <w:marRight w:val="0"/>
      <w:marTop w:val="0"/>
      <w:marBottom w:val="0"/>
      <w:divBdr>
        <w:top w:val="none" w:sz="0" w:space="0" w:color="auto"/>
        <w:left w:val="none" w:sz="0" w:space="0" w:color="auto"/>
        <w:bottom w:val="none" w:sz="0" w:space="0" w:color="auto"/>
        <w:right w:val="none" w:sz="0" w:space="0" w:color="auto"/>
      </w:divBdr>
    </w:div>
    <w:div w:id="152967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ster_recovery@hud.gov" TargetMode="External"/><Relationship Id="rId3" Type="http://schemas.openxmlformats.org/officeDocument/2006/relationships/customXml" Target="../customXml/item3.xml"/><Relationship Id="rId7" Type="http://schemas.openxmlformats.org/officeDocument/2006/relationships/hyperlink" Target="mailto:Jennifer.Peters@ky.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e1c8c58c-2a2c-4b83-bbaa-89d7d2189847">
      <Value>Federal Grants</Value>
    </Document_x0020_Type>
    <Chapter_x0020_Rank xmlns="e1c8c58c-2a2c-4b83-bbaa-89d7d2189847" xsi:nil="true"/>
    <CDBG_x0020_Chapters xmlns="e1c8c58c-2a2c-4b83-bbaa-89d7d2189847" xsi:nil="true"/>
    <Document_x0020_Sub-Section xmlns="e1c8c58c-2a2c-4b83-bbaa-89d7d2189847">
      <Value>Disaster</Value>
      <Value>2021 CDBG-DR Programs &amp; Projects</Value>
    </Document_x0020_Sub-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E2472-CFA6-40BB-AC07-AD737E766056}"/>
</file>

<file path=customXml/itemProps2.xml><?xml version="1.0" encoding="utf-8"?>
<ds:datastoreItem xmlns:ds="http://schemas.openxmlformats.org/officeDocument/2006/customXml" ds:itemID="{04AE3A2F-C462-41DE-9355-CE6E28826A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AF6D6C-7E32-4400-AE82-729CEB07BC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Graves County Commonwealth Court FONSI Combined Notice</dc:title>
  <dc:subject/>
  <dc:creator>HUD</dc:creator>
  <cp:keywords/>
  <cp:lastModifiedBy>Sandy Frye</cp:lastModifiedBy>
  <cp:revision>2</cp:revision>
  <cp:lastPrinted>2005-06-07T19:39:00Z</cp:lastPrinted>
  <dcterms:created xsi:type="dcterms:W3CDTF">2024-11-19T18:43:00Z</dcterms:created>
  <dcterms:modified xsi:type="dcterms:W3CDTF">2024-11-19T18:43:00Z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0x010100DD81549B557B3044B885155E81CEFB8300BF4F60ED156CE94681D2DE44B6E56191</vt:lpwstr>
  </property>
</Properties>
</file>